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D" w:rsidRPr="002D4BCF" w:rsidRDefault="0035440D">
      <w:pPr>
        <w:rPr>
          <w:b/>
          <w:sz w:val="48"/>
        </w:rPr>
      </w:pPr>
      <w:r w:rsidRPr="002D4BCF">
        <w:rPr>
          <w:b/>
          <w:sz w:val="48"/>
        </w:rPr>
        <w:t>“</w:t>
      </w:r>
      <w:r w:rsidR="002D3F1E">
        <w:rPr>
          <w:b/>
          <w:sz w:val="48"/>
        </w:rPr>
        <w:t>Cardiologie/Neurologie</w:t>
      </w:r>
      <w:r w:rsidRPr="002D4BCF">
        <w:rPr>
          <w:b/>
          <w:sz w:val="48"/>
        </w:rPr>
        <w:t>”</w:t>
      </w:r>
      <w:r w:rsidR="00F8001C">
        <w:rPr>
          <w:b/>
          <w:sz w:val="48"/>
        </w:rPr>
        <w:t xml:space="preserve"> en “</w:t>
      </w:r>
      <w:r w:rsidR="002D3F1E">
        <w:rPr>
          <w:b/>
          <w:sz w:val="48"/>
        </w:rPr>
        <w:t>Endocrinologie</w:t>
      </w:r>
      <w:r w:rsidR="00F8001C">
        <w:rPr>
          <w:b/>
          <w:sz w:val="48"/>
        </w:rPr>
        <w:t>”</w:t>
      </w:r>
    </w:p>
    <w:p w:rsidR="00F8001C" w:rsidRDefault="002D4BCF" w:rsidP="002D4BCF">
      <w:pPr>
        <w:rPr>
          <w:b/>
        </w:rPr>
      </w:pPr>
      <w:r w:rsidRPr="002D4BCF">
        <w:rPr>
          <w:b/>
        </w:rPr>
        <w:t>Dat</w:t>
      </w:r>
      <w:r w:rsidR="00F8001C">
        <w:rPr>
          <w:b/>
        </w:rPr>
        <w:t>a</w:t>
      </w:r>
      <w:r w:rsidRPr="002D4BCF">
        <w:rPr>
          <w:b/>
        </w:rPr>
        <w:t xml:space="preserve">: </w:t>
      </w:r>
    </w:p>
    <w:p w:rsidR="00F8001C" w:rsidRDefault="002D3F1E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Cardiologie/Neurologie</w:t>
      </w:r>
      <w:r w:rsidR="00F8001C" w:rsidRPr="00F8001C">
        <w:rPr>
          <w:b/>
        </w:rPr>
        <w:t xml:space="preserve">: </w:t>
      </w:r>
      <w:r>
        <w:rPr>
          <w:b/>
        </w:rPr>
        <w:t>4 april</w:t>
      </w:r>
      <w:r w:rsidR="00F8001C" w:rsidRPr="00F8001C">
        <w:rPr>
          <w:b/>
        </w:rPr>
        <w:t xml:space="preserve"> 201</w:t>
      </w:r>
      <w:r>
        <w:rPr>
          <w:b/>
        </w:rPr>
        <w:t>9</w:t>
      </w:r>
      <w:r w:rsidR="00F8001C">
        <w:rPr>
          <w:b/>
        </w:rPr>
        <w:t>, van 13-17.30 uur</w:t>
      </w:r>
    </w:p>
    <w:p w:rsidR="002D4BCF" w:rsidRPr="00F8001C" w:rsidRDefault="002D3F1E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Endocrinologie</w:t>
      </w:r>
      <w:r w:rsidR="00F8001C">
        <w:rPr>
          <w:b/>
        </w:rPr>
        <w:t xml:space="preserve">: </w:t>
      </w:r>
      <w:r>
        <w:rPr>
          <w:b/>
        </w:rPr>
        <w:t xml:space="preserve">18 april </w:t>
      </w:r>
      <w:r w:rsidR="002D4BCF" w:rsidRPr="00F8001C">
        <w:rPr>
          <w:b/>
        </w:rPr>
        <w:t>201</w:t>
      </w:r>
      <w:r>
        <w:rPr>
          <w:b/>
        </w:rPr>
        <w:t>9</w:t>
      </w:r>
      <w:r w:rsidR="002D4BCF" w:rsidRPr="00F8001C">
        <w:rPr>
          <w:b/>
        </w:rPr>
        <w:t>, van 13-17.30 uur.</w:t>
      </w:r>
    </w:p>
    <w:p w:rsidR="002D4BCF" w:rsidRPr="0023374D" w:rsidRDefault="002D4BCF" w:rsidP="002D4BCF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F8001C" w:rsidRDefault="00F8001C"/>
    <w:p w:rsidR="0035440D" w:rsidRDefault="00C5516A">
      <w:r>
        <w:t>Beste collega</w:t>
      </w:r>
      <w:r w:rsidR="0035440D">
        <w:t>’s</w:t>
      </w:r>
      <w:r>
        <w:t>,</w:t>
      </w:r>
    </w:p>
    <w:p w:rsidR="002D3F1E" w:rsidRDefault="002D3F1E">
      <w:r>
        <w:t xml:space="preserve">Uit overleg met enkele van uw collega’s, en naar aanleiding van de ingevulde evaluatieformulieren, is gebleken dat er ook een grote behoefte bestaat aan nascholing in de </w:t>
      </w:r>
      <w:proofErr w:type="spellStart"/>
      <w:r>
        <w:t>somatiek</w:t>
      </w:r>
      <w:proofErr w:type="spellEnd"/>
      <w:r>
        <w:t xml:space="preserve"> op voor jullie relevante vakgebieden. </w:t>
      </w:r>
    </w:p>
    <w:p w:rsidR="00F8001C" w:rsidRDefault="00F8001C">
      <w:r>
        <w:t xml:space="preserve">Via deze weg zou ik </w:t>
      </w:r>
      <w:r w:rsidR="002D3F1E">
        <w:t>daarom graag</w:t>
      </w:r>
      <w:r>
        <w:t xml:space="preserve"> twee nascholingen onder uw aandacht willen brengen. </w:t>
      </w:r>
    </w:p>
    <w:p w:rsidR="00F8001C" w:rsidRDefault="0035440D" w:rsidP="00F8001C">
      <w:r>
        <w:t xml:space="preserve">Op </w:t>
      </w:r>
      <w:r w:rsidR="00F8001C" w:rsidRPr="00F8001C">
        <w:rPr>
          <w:u w:val="single"/>
        </w:rPr>
        <w:t xml:space="preserve">donderdagmiddag </w:t>
      </w:r>
      <w:r w:rsidR="002D3F1E">
        <w:rPr>
          <w:u w:val="single"/>
        </w:rPr>
        <w:t>4 april</w:t>
      </w:r>
      <w:r w:rsidR="00F8001C">
        <w:t xml:space="preserve"> organiseren we</w:t>
      </w:r>
      <w:r w:rsidR="00F8001C" w:rsidRPr="007A299E">
        <w:t xml:space="preserve"> </w:t>
      </w:r>
      <w:r w:rsidR="00F8001C">
        <w:t xml:space="preserve">een nascholing voor artsen en apothekers over </w:t>
      </w:r>
      <w:r w:rsidR="002D3F1E">
        <w:rPr>
          <w:u w:val="single"/>
        </w:rPr>
        <w:t>cardiologie en neurologie</w:t>
      </w:r>
      <w:r w:rsidR="00F8001C">
        <w:t xml:space="preserve">. </w:t>
      </w:r>
      <w:r w:rsidR="002D3F1E">
        <w:t xml:space="preserve">Gedurende 4 uren wordt door twee neurologen en twee cardiologen stilgestaan bij de behandeling van </w:t>
      </w:r>
      <w:r w:rsidR="00083DCE">
        <w:t xml:space="preserve">o.a. </w:t>
      </w:r>
      <w:r w:rsidR="002D3F1E">
        <w:t>hartfalen, coronair lijden/infarcten, herseninfarcten en de ziekte van Parkinson.</w:t>
      </w:r>
    </w:p>
    <w:p w:rsidR="00683AFB" w:rsidRDefault="00F8001C">
      <w:r>
        <w:t xml:space="preserve">Op </w:t>
      </w:r>
      <w:r w:rsidRPr="00F8001C">
        <w:rPr>
          <w:u w:val="single"/>
        </w:rPr>
        <w:t xml:space="preserve">donderdagmiddag </w:t>
      </w:r>
      <w:r w:rsidR="002D3F1E">
        <w:rPr>
          <w:u w:val="single"/>
        </w:rPr>
        <w:t>18 april</w:t>
      </w:r>
      <w:r>
        <w:t xml:space="preserve"> </w:t>
      </w:r>
      <w:r w:rsidR="002D3F1E">
        <w:t>organiseren we</w:t>
      </w:r>
      <w:r w:rsidR="002D3F1E" w:rsidRPr="007A299E">
        <w:t xml:space="preserve"> </w:t>
      </w:r>
      <w:r w:rsidR="002D3F1E">
        <w:t xml:space="preserve">een nascholing voor artsen en apothekers over </w:t>
      </w:r>
      <w:r w:rsidR="002D3F1E">
        <w:rPr>
          <w:u w:val="single"/>
        </w:rPr>
        <w:t>endocrinologie</w:t>
      </w:r>
      <w:r w:rsidR="002D3F1E">
        <w:t>. Gedurende 4 uren wordt door twee internist-endocrinologen stilgestaan bij onder andere de behandeling van diabetes, schildklierfunctiestoornissen en osteoporose.</w:t>
      </w:r>
    </w:p>
    <w:p w:rsidR="0035440D" w:rsidRDefault="00F0526B">
      <w:r>
        <w:t xml:space="preserve">De locatie voor </w:t>
      </w:r>
      <w:r w:rsidR="00F8001C">
        <w:t>beide</w:t>
      </w:r>
      <w:r>
        <w:t xml:space="preserve"> nascholing</w:t>
      </w:r>
      <w:r w:rsidR="00F8001C">
        <w:t>en</w:t>
      </w:r>
      <w:r>
        <w:t>, het Drents archief, biedt plaats aan 50 deelnemers. Plaatsing gebeurt op volgorde van inschrijving</w:t>
      </w:r>
      <w:r w:rsidR="00065E08">
        <w:t>. H</w:t>
      </w:r>
      <w:r>
        <w:t>et is gelet op het beperkte aantal plaatsen</w:t>
      </w:r>
      <w:r w:rsidR="00002898">
        <w:t xml:space="preserve"> en de verwachte interesse</w:t>
      </w:r>
      <w:r>
        <w:t xml:space="preserve"> dus raadzaam u snel in te schrijven. </w:t>
      </w:r>
    </w:p>
    <w:p w:rsidR="00F0526B" w:rsidRPr="003D62D4" w:rsidRDefault="003D62D4">
      <w:pPr>
        <w:rPr>
          <w:i/>
        </w:rPr>
      </w:pPr>
      <w:r w:rsidRPr="003D62D4">
        <w:rPr>
          <w:i/>
        </w:rPr>
        <w:t>Inschrijving</w:t>
      </w:r>
      <w:r>
        <w:rPr>
          <w:i/>
        </w:rPr>
        <w:t xml:space="preserve"> en kosten</w:t>
      </w:r>
    </w:p>
    <w:p w:rsidR="00F0526B" w:rsidRDefault="003D62D4">
      <w:r>
        <w:t>Wilt u deelnemen aan deze nascholing</w:t>
      </w:r>
      <w:r w:rsidR="00F8001C">
        <w:t>(en)</w:t>
      </w:r>
      <w:r w:rsidR="00836E16">
        <w:t xml:space="preserve">, dan kunt u </w:t>
      </w:r>
      <w:r w:rsidR="0020512B">
        <w:t>dat</w:t>
      </w:r>
      <w:r w:rsidR="00836E16">
        <w:t xml:space="preserve"> kenbaar maken door </w:t>
      </w:r>
      <w:r w:rsidR="00E22EA4">
        <w:t xml:space="preserve">dit </w:t>
      </w:r>
      <w:r w:rsidR="00836E16">
        <w:t xml:space="preserve">te mailen naar </w:t>
      </w:r>
      <w:hyperlink r:id="rId8" w:history="1">
        <w:r w:rsidR="00836E16" w:rsidRPr="00F32874">
          <w:rPr>
            <w:rStyle w:val="Hyperlink"/>
          </w:rPr>
          <w:t>arne.risselada@wza.nl</w:t>
        </w:r>
      </w:hyperlink>
      <w:r w:rsidR="00836E16">
        <w:t>, met uw gegevens</w:t>
      </w:r>
      <w:r w:rsidR="009271DB">
        <w:t xml:space="preserve"> (naam, adres, woonplaats)</w:t>
      </w:r>
      <w:r w:rsidR="00CD029E">
        <w:t xml:space="preserve">, </w:t>
      </w:r>
      <w:r w:rsidR="007A299E">
        <w:t xml:space="preserve">BIG-nummer, </w:t>
      </w:r>
      <w:r w:rsidR="00836E16">
        <w:t>funct</w:t>
      </w:r>
      <w:r w:rsidR="00E22EA4">
        <w:t>ie</w:t>
      </w:r>
      <w:r w:rsidR="00CD029E">
        <w:t xml:space="preserve"> en (indien van toepassing) werkgever</w:t>
      </w:r>
      <w:r w:rsidR="00E22EA4">
        <w:t xml:space="preserve">. </w:t>
      </w:r>
      <w:r w:rsidR="00F8001C" w:rsidRPr="002D3F1E">
        <w:rPr>
          <w:u w:val="single"/>
        </w:rPr>
        <w:t>Geef a.u.b. ook aan voor welke scholing(en) u zich aanmeldt</w:t>
      </w:r>
      <w:r w:rsidR="00F8001C">
        <w:t>.</w:t>
      </w:r>
    </w:p>
    <w:p w:rsidR="007C6AE6" w:rsidRDefault="00836E16" w:rsidP="00836E16">
      <w:r>
        <w:t xml:space="preserve">De kosten voor </w:t>
      </w:r>
      <w:r w:rsidR="00F8001C">
        <w:t>elke</w:t>
      </w:r>
      <w:r>
        <w:t xml:space="preserve"> nascholing bedragen € 1</w:t>
      </w:r>
      <w:r w:rsidR="00281797">
        <w:t>5</w:t>
      </w:r>
      <w:r>
        <w:t>0,-. Na afloop krijgt u hiervoor een rekening toegestuurd.</w:t>
      </w:r>
      <w:r w:rsidR="007C6AE6">
        <w:t xml:space="preserve"> </w:t>
      </w:r>
    </w:p>
    <w:p w:rsidR="00D63E9C" w:rsidRDefault="00D63E9C" w:rsidP="00836E16">
      <w:r w:rsidRPr="00D63E9C">
        <w:rPr>
          <w:b/>
        </w:rPr>
        <w:lastRenderedPageBreak/>
        <w:t>Let op:</w:t>
      </w:r>
      <w:r>
        <w:t xml:space="preserve"> Bij een te late annulering (&lt;7 dagen tot de nascholing) of afwezigheid op de dag zelf wordt 50% van de kosten in rekening gebracht. </w:t>
      </w:r>
    </w:p>
    <w:p w:rsidR="00836E16" w:rsidRDefault="007C6AE6" w:rsidP="00836E16">
      <w:r>
        <w:t>De opbrengsten van dit onderwijs worden geïnvesteerd in onderzoek op het gebied van de psychofarmacologie</w:t>
      </w:r>
      <w:r w:rsidR="00F8001C">
        <w:t xml:space="preserve"> dat plaatsvindt binnen ons expertisecentrum</w:t>
      </w:r>
      <w:r w:rsidR="002D3F1E">
        <w:t xml:space="preserve"> psychofarmacologie</w:t>
      </w:r>
      <w:r>
        <w:t>.</w:t>
      </w:r>
    </w:p>
    <w:p w:rsidR="00CD029E" w:rsidRDefault="00CD029E" w:rsidP="00836E16"/>
    <w:p w:rsidR="00F0526B" w:rsidRPr="00E22EA4" w:rsidRDefault="00E22EA4">
      <w:pPr>
        <w:rPr>
          <w:i/>
        </w:rPr>
      </w:pPr>
      <w:r w:rsidRPr="00E22EA4">
        <w:rPr>
          <w:i/>
        </w:rPr>
        <w:t>Accreditatie</w:t>
      </w:r>
    </w:p>
    <w:p w:rsidR="00F0526B" w:rsidRDefault="00E22EA4">
      <w:r>
        <w:t xml:space="preserve">Accreditatie </w:t>
      </w:r>
      <w:r w:rsidR="00F8001C">
        <w:t xml:space="preserve">van </w:t>
      </w:r>
      <w:r>
        <w:t>4 punten</w:t>
      </w:r>
      <w:r w:rsidR="00F8001C">
        <w:t xml:space="preserve"> per nascholing </w:t>
      </w:r>
      <w:r>
        <w:t xml:space="preserve">is </w:t>
      </w:r>
      <w:r w:rsidR="002D3F1E">
        <w:t>aangevraagd</w:t>
      </w:r>
      <w:r w:rsidR="00F8001C">
        <w:t xml:space="preserve"> </w:t>
      </w:r>
      <w:r w:rsidR="0083679B">
        <w:t>voor</w:t>
      </w:r>
      <w:r w:rsidR="009B2B62">
        <w:t xml:space="preserve"> </w:t>
      </w:r>
      <w:r w:rsidR="00D7798B">
        <w:t>openbaar apothekers</w:t>
      </w:r>
      <w:r w:rsidR="0083679B">
        <w:t xml:space="preserve">, </w:t>
      </w:r>
      <w:r w:rsidR="00D7798B">
        <w:t>ziekenhuisapothekers</w:t>
      </w:r>
      <w:r w:rsidR="0083679B">
        <w:t>, huisartsen, specialisten ouderengeneeskunde en artsen voor verstandelijk gehandicapten</w:t>
      </w:r>
      <w:r>
        <w:t xml:space="preserve">. </w:t>
      </w:r>
    </w:p>
    <w:p w:rsidR="00F8001C" w:rsidRDefault="00F8001C" w:rsidP="00F8001C">
      <w:pPr>
        <w:rPr>
          <w:b/>
          <w:sz w:val="28"/>
        </w:rPr>
      </w:pPr>
    </w:p>
    <w:p w:rsidR="00F8001C" w:rsidRDefault="00F8001C" w:rsidP="00F8001C">
      <w:pPr>
        <w:rPr>
          <w:b/>
          <w:sz w:val="28"/>
        </w:rPr>
      </w:pPr>
      <w:r>
        <w:rPr>
          <w:b/>
          <w:sz w:val="28"/>
        </w:rPr>
        <w:t xml:space="preserve">Programma </w:t>
      </w:r>
      <w:r w:rsidR="002D3F1E">
        <w:rPr>
          <w:b/>
          <w:sz w:val="28"/>
        </w:rPr>
        <w:t xml:space="preserve">4 april </w:t>
      </w:r>
      <w:r>
        <w:rPr>
          <w:b/>
          <w:sz w:val="28"/>
        </w:rPr>
        <w:t>(</w:t>
      </w:r>
      <w:r w:rsidR="002D3F1E">
        <w:rPr>
          <w:b/>
          <w:sz w:val="28"/>
        </w:rPr>
        <w:t>Cardiologie en Neurologie</w:t>
      </w:r>
      <w:r>
        <w:rPr>
          <w:b/>
          <w:sz w:val="28"/>
        </w:rPr>
        <w:t xml:space="preserve">) </w:t>
      </w:r>
    </w:p>
    <w:p w:rsidR="00083DCE" w:rsidRDefault="00083DCE" w:rsidP="00083DCE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083DCE" w:rsidRDefault="00083DCE" w:rsidP="00083DCE">
      <w:pPr>
        <w:spacing w:line="360" w:lineRule="auto"/>
        <w:ind w:left="2832" w:hanging="2832"/>
      </w:pPr>
      <w:bookmarkStart w:id="0" w:name="_GoBack"/>
      <w:r>
        <w:t>13.00 – 1</w:t>
      </w:r>
      <w:r w:rsidR="009D1C1C">
        <w:t>5</w:t>
      </w:r>
      <w:r>
        <w:t>.00                   </w:t>
      </w:r>
      <w:r>
        <w:tab/>
      </w:r>
      <w:r w:rsidR="009D1C1C">
        <w:t xml:space="preserve">Cardiologie en de oudere </w:t>
      </w:r>
      <w:proofErr w:type="spellStart"/>
      <w:r w:rsidR="009D1C1C">
        <w:t>patient</w:t>
      </w:r>
      <w:proofErr w:type="spellEnd"/>
      <w:r>
        <w:t xml:space="preserve"> (Dr. </w:t>
      </w:r>
      <w:proofErr w:type="spellStart"/>
      <w:r>
        <w:t>Tabitha</w:t>
      </w:r>
      <w:proofErr w:type="spellEnd"/>
      <w:r>
        <w:t xml:space="preserve"> Valentijn, </w:t>
      </w:r>
      <w:r w:rsidR="009D1C1C">
        <w:t xml:space="preserve">Milou Pentinga, </w:t>
      </w:r>
      <w:r>
        <w:t>cardiolog</w:t>
      </w:r>
      <w:r w:rsidR="009D1C1C">
        <w:t>en</w:t>
      </w:r>
      <w:r>
        <w:t xml:space="preserve">) </w:t>
      </w:r>
    </w:p>
    <w:bookmarkEnd w:id="0"/>
    <w:p w:rsidR="00083DCE" w:rsidRDefault="00083DCE" w:rsidP="00083DC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083DCE" w:rsidRDefault="00083DCE" w:rsidP="00083DCE">
      <w:pPr>
        <w:spacing w:line="360" w:lineRule="auto"/>
        <w:ind w:left="2820" w:hanging="2820"/>
      </w:pPr>
      <w:r>
        <w:t>15.30 – 16.30      </w:t>
      </w:r>
      <w:r>
        <w:tab/>
        <w:t>Behandeling van de ziekte van Parkinson (Dr. Laura Teune, neuroloog)</w:t>
      </w:r>
    </w:p>
    <w:p w:rsidR="00083DCE" w:rsidRDefault="00083DCE" w:rsidP="00083DCE">
      <w:pPr>
        <w:spacing w:line="360" w:lineRule="auto"/>
      </w:pPr>
      <w:r>
        <w:t>16.30 – 17.30</w:t>
      </w:r>
      <w:r>
        <w:tab/>
      </w:r>
      <w:r>
        <w:tab/>
      </w:r>
      <w:r>
        <w:tab/>
        <w:t>Behandeling van herseninfarcten (Dr. Suzanne Persoon, neuroloog)</w:t>
      </w:r>
    </w:p>
    <w:p w:rsidR="002D3F1E" w:rsidRDefault="002D3F1E" w:rsidP="002D3F1E">
      <w:pPr>
        <w:spacing w:line="360" w:lineRule="auto"/>
      </w:pPr>
      <w:r>
        <w:t>)</w:t>
      </w:r>
    </w:p>
    <w:p w:rsidR="00F8001C" w:rsidRDefault="00F8001C"/>
    <w:p w:rsidR="00F8001C" w:rsidRDefault="00F8001C">
      <w:pPr>
        <w:rPr>
          <w:b/>
          <w:sz w:val="28"/>
        </w:rPr>
      </w:pPr>
      <w:r>
        <w:rPr>
          <w:b/>
          <w:sz w:val="28"/>
        </w:rPr>
        <w:br w:type="page"/>
      </w:r>
    </w:p>
    <w:p w:rsidR="00C4158F" w:rsidRDefault="00C4158F" w:rsidP="00C4158F">
      <w:pPr>
        <w:rPr>
          <w:b/>
          <w:sz w:val="28"/>
        </w:rPr>
      </w:pPr>
      <w:r>
        <w:rPr>
          <w:b/>
          <w:sz w:val="28"/>
        </w:rPr>
        <w:lastRenderedPageBreak/>
        <w:t>Programma</w:t>
      </w:r>
      <w:r w:rsidR="00F8001C">
        <w:rPr>
          <w:b/>
          <w:sz w:val="28"/>
        </w:rPr>
        <w:t xml:space="preserve"> </w:t>
      </w:r>
      <w:r w:rsidR="002D3F1E">
        <w:rPr>
          <w:b/>
          <w:sz w:val="28"/>
        </w:rPr>
        <w:t xml:space="preserve">18 april </w:t>
      </w:r>
      <w:r w:rsidR="00F8001C">
        <w:rPr>
          <w:b/>
          <w:sz w:val="28"/>
        </w:rPr>
        <w:t>(</w:t>
      </w:r>
      <w:r w:rsidR="002D3F1E">
        <w:rPr>
          <w:b/>
          <w:sz w:val="28"/>
        </w:rPr>
        <w:t>Endocrinologie</w:t>
      </w:r>
      <w:r w:rsidR="00F8001C">
        <w:rPr>
          <w:b/>
          <w:sz w:val="28"/>
        </w:rPr>
        <w:t>)</w:t>
      </w:r>
      <w:r w:rsidR="002D3F1E">
        <w:rPr>
          <w:b/>
          <w:sz w:val="28"/>
        </w:rPr>
        <w:t>, onder voorbehoud</w:t>
      </w:r>
    </w:p>
    <w:p w:rsidR="002D3F1E" w:rsidRDefault="002D3F1E" w:rsidP="002D3F1E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2D3F1E" w:rsidRDefault="002D3F1E" w:rsidP="002D3F1E">
      <w:pPr>
        <w:spacing w:line="360" w:lineRule="auto"/>
        <w:ind w:left="2832" w:hanging="2832"/>
      </w:pPr>
      <w:r>
        <w:t>13.00 – 1</w:t>
      </w:r>
      <w:r w:rsidR="006F6EE7">
        <w:t>5</w:t>
      </w:r>
      <w:r>
        <w:t>.00                   </w:t>
      </w:r>
      <w:r>
        <w:tab/>
      </w:r>
      <w:r w:rsidR="006F6EE7">
        <w:t xml:space="preserve">Endocrinologie deel 1 (Rob Gonera, Marleen Vosjan; internist-endocrinologen) </w:t>
      </w:r>
    </w:p>
    <w:p w:rsidR="002D3F1E" w:rsidRDefault="002D3F1E" w:rsidP="002D3F1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2D3F1E" w:rsidRDefault="002D3F1E" w:rsidP="002D3F1E">
      <w:pPr>
        <w:spacing w:line="360" w:lineRule="auto"/>
        <w:ind w:left="2820" w:hanging="2820"/>
      </w:pPr>
      <w:r>
        <w:t>15.30 – 1</w:t>
      </w:r>
      <w:r w:rsidR="006F6EE7">
        <w:t>7</w:t>
      </w:r>
      <w:r>
        <w:t>.30      </w:t>
      </w:r>
      <w:r>
        <w:tab/>
      </w:r>
      <w:r w:rsidR="006F6EE7">
        <w:t>Endocrinologie deel 2 (Rob Gonera, Marleen Vosjan; internist-endocrinologen)</w:t>
      </w:r>
    </w:p>
    <w:p w:rsidR="0035440D" w:rsidRDefault="0035440D"/>
    <w:p w:rsidR="00F8001C" w:rsidRDefault="00F8001C"/>
    <w:p w:rsidR="00F8001C" w:rsidRDefault="00F8001C"/>
    <w:sectPr w:rsidR="00F800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FE2712">
    <w:pPr>
      <w:pStyle w:val="Koptekst"/>
    </w:pPr>
    <w:r>
      <w:rPr>
        <w:noProof/>
        <w:lang w:eastAsia="nl-NL"/>
      </w:rPr>
      <w:drawing>
        <wp:inline distT="0" distB="0" distL="0" distR="0" wp14:anchorId="756A17B8" wp14:editId="021CF684">
          <wp:extent cx="5760720" cy="1388415"/>
          <wp:effectExtent l="0" t="0" r="0" b="2540"/>
          <wp:docPr id="1" name="Afbeelding 1" descr="C:\Users\Arne.Risselada\AppData\Local\Microsoft\Windows\Temporary Internet Files\Content.Word\WZA Logo_vertrouwd en dichtbij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e.Risselada\AppData\Local\Microsoft\Windows\Temporary Internet Files\Content.Word\WZA Logo_vertrouwd en dichtbij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12" w:rsidRDefault="00FE27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955"/>
    <w:rsid w:val="00A9644B"/>
    <w:rsid w:val="00AA590C"/>
    <w:rsid w:val="00AC31B6"/>
    <w:rsid w:val="00AD6733"/>
    <w:rsid w:val="00B12FDB"/>
    <w:rsid w:val="00B51ACD"/>
    <w:rsid w:val="00B62672"/>
    <w:rsid w:val="00B97A36"/>
    <w:rsid w:val="00BC1685"/>
    <w:rsid w:val="00BD22F6"/>
    <w:rsid w:val="00BD3D25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F7E94"/>
    <w:rsid w:val="00D1094E"/>
    <w:rsid w:val="00D1490D"/>
    <w:rsid w:val="00D54167"/>
    <w:rsid w:val="00D63E9C"/>
    <w:rsid w:val="00D67E9F"/>
    <w:rsid w:val="00D70B45"/>
    <w:rsid w:val="00D7798B"/>
    <w:rsid w:val="00D8560D"/>
    <w:rsid w:val="00D94F10"/>
    <w:rsid w:val="00D97EA3"/>
    <w:rsid w:val="00DC48AB"/>
    <w:rsid w:val="00E01C67"/>
    <w:rsid w:val="00E22EA4"/>
    <w:rsid w:val="00E43D61"/>
    <w:rsid w:val="00E53384"/>
    <w:rsid w:val="00E6489A"/>
    <w:rsid w:val="00E65689"/>
    <w:rsid w:val="00E72491"/>
    <w:rsid w:val="00E95C95"/>
    <w:rsid w:val="00EB0B03"/>
    <w:rsid w:val="00EC0B88"/>
    <w:rsid w:val="00ED4641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.risselada@wz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125-88CC-48DC-9E81-C7F80A8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24</cp:revision>
  <dcterms:created xsi:type="dcterms:W3CDTF">2016-09-06T12:27:00Z</dcterms:created>
  <dcterms:modified xsi:type="dcterms:W3CDTF">2019-02-04T08:32:00Z</dcterms:modified>
</cp:coreProperties>
</file>